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22D" w:rsidRDefault="0000422D" w:rsidP="0000422D">
      <w:pPr>
        <w:jc w:val="center"/>
      </w:pPr>
      <w:r>
        <w:rPr>
          <w:noProof/>
          <w:lang w:eastAsia="en-AU"/>
        </w:rPr>
        <w:drawing>
          <wp:inline distT="0" distB="0" distL="0" distR="0">
            <wp:extent cx="1063096" cy="11201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Logo_White_RGB (4).jpg"/>
                    <pic:cNvPicPr/>
                  </pic:nvPicPr>
                  <pic:blipFill rotWithShape="1">
                    <a:blip r:embed="rId5" cstate="print">
                      <a:extLst>
                        <a:ext uri="{28A0092B-C50C-407E-A947-70E740481C1C}">
                          <a14:useLocalDpi xmlns:a14="http://schemas.microsoft.com/office/drawing/2010/main" val="0"/>
                        </a:ext>
                      </a:extLst>
                    </a:blip>
                    <a:srcRect l="23749" t="18670" r="21119" b="23240"/>
                    <a:stretch/>
                  </pic:blipFill>
                  <pic:spPr bwMode="auto">
                    <a:xfrm>
                      <a:off x="0" y="0"/>
                      <a:ext cx="1073056" cy="1130634"/>
                    </a:xfrm>
                    <a:prstGeom prst="rect">
                      <a:avLst/>
                    </a:prstGeom>
                    <a:ln>
                      <a:noFill/>
                    </a:ln>
                    <a:extLst>
                      <a:ext uri="{53640926-AAD7-44D8-BBD7-CCE9431645EC}">
                        <a14:shadowObscured xmlns:a14="http://schemas.microsoft.com/office/drawing/2010/main"/>
                      </a:ext>
                    </a:extLst>
                  </pic:spPr>
                </pic:pic>
              </a:graphicData>
            </a:graphic>
          </wp:inline>
        </w:drawing>
      </w:r>
    </w:p>
    <w:tbl>
      <w:tblPr>
        <w:tblW w:w="8976" w:type="dxa"/>
        <w:tblCellSpacing w:w="15" w:type="dxa"/>
        <w:tblCellMar>
          <w:top w:w="15" w:type="dxa"/>
          <w:left w:w="15" w:type="dxa"/>
          <w:bottom w:w="15" w:type="dxa"/>
          <w:right w:w="15" w:type="dxa"/>
        </w:tblCellMar>
        <w:tblLook w:val="04A0" w:firstRow="1" w:lastRow="0" w:firstColumn="1" w:lastColumn="0" w:noHBand="0" w:noVBand="1"/>
      </w:tblPr>
      <w:tblGrid>
        <w:gridCol w:w="8976"/>
      </w:tblGrid>
      <w:tr w:rsidR="00886EE5" w:rsidRPr="00886EE5" w:rsidTr="00C64145">
        <w:trPr>
          <w:tblCellSpacing w:w="15" w:type="dxa"/>
        </w:trPr>
        <w:tc>
          <w:tcPr>
            <w:tcW w:w="8916" w:type="dxa"/>
            <w:hideMark/>
          </w:tcPr>
          <w:p w:rsidR="00C64145" w:rsidRPr="001628A6" w:rsidRDefault="001E585E" w:rsidP="001628A6">
            <w:pPr>
              <w:pStyle w:val="Heading2"/>
              <w:shd w:val="clear" w:color="auto" w:fill="FFFFFF"/>
              <w:spacing w:before="120" w:beforeAutospacing="0" w:after="0" w:afterAutospacing="0"/>
              <w:jc w:val="center"/>
              <w:rPr>
                <w:rFonts w:ascii="Verdana" w:hAnsi="Verdana"/>
                <w:b w:val="0"/>
                <w:bCs w:val="0"/>
                <w:color w:val="0070C0"/>
                <w:sz w:val="34"/>
                <w:szCs w:val="34"/>
              </w:rPr>
            </w:pPr>
            <w:r>
              <w:rPr>
                <w:rFonts w:ascii="Verdana" w:hAnsi="Verdana"/>
                <w:b w:val="0"/>
                <w:bCs w:val="0"/>
                <w:color w:val="0070C0"/>
                <w:sz w:val="34"/>
                <w:szCs w:val="34"/>
              </w:rPr>
              <w:t xml:space="preserve">Helping Hands </w:t>
            </w:r>
            <w:proofErr w:type="gramStart"/>
            <w:r>
              <w:rPr>
                <w:rFonts w:ascii="Verdana" w:hAnsi="Verdana"/>
                <w:b w:val="0"/>
                <w:bCs w:val="0"/>
                <w:color w:val="0070C0"/>
                <w:sz w:val="34"/>
                <w:szCs w:val="34"/>
              </w:rPr>
              <w:t>Out</w:t>
            </w:r>
            <w:proofErr w:type="gramEnd"/>
            <w:r>
              <w:rPr>
                <w:rFonts w:ascii="Verdana" w:hAnsi="Verdana"/>
                <w:b w:val="0"/>
                <w:bCs w:val="0"/>
                <w:color w:val="0070C0"/>
                <w:sz w:val="34"/>
                <w:szCs w:val="34"/>
              </w:rPr>
              <w:t xml:space="preserve"> of</w:t>
            </w:r>
            <w:r w:rsidR="00E50526" w:rsidRPr="001628A6">
              <w:rPr>
                <w:rFonts w:ascii="Verdana" w:hAnsi="Verdana"/>
                <w:b w:val="0"/>
                <w:bCs w:val="0"/>
                <w:color w:val="0070C0"/>
                <w:sz w:val="34"/>
                <w:szCs w:val="34"/>
              </w:rPr>
              <w:t xml:space="preserve"> School Hours </w:t>
            </w:r>
            <w:r w:rsidR="00C64145" w:rsidRPr="001628A6">
              <w:rPr>
                <w:rFonts w:ascii="Verdana" w:hAnsi="Verdana"/>
                <w:b w:val="0"/>
                <w:bCs w:val="0"/>
                <w:color w:val="0070C0"/>
                <w:sz w:val="34"/>
                <w:szCs w:val="34"/>
              </w:rPr>
              <w:t>(O</w:t>
            </w:r>
            <w:r>
              <w:rPr>
                <w:rFonts w:ascii="Verdana" w:hAnsi="Verdana"/>
                <w:b w:val="0"/>
                <w:bCs w:val="0"/>
                <w:color w:val="0070C0"/>
                <w:sz w:val="34"/>
                <w:szCs w:val="34"/>
              </w:rPr>
              <w:t>OSH</w:t>
            </w:r>
            <w:r w:rsidR="00C64145" w:rsidRPr="001628A6">
              <w:rPr>
                <w:rFonts w:ascii="Verdana" w:hAnsi="Verdana"/>
                <w:b w:val="0"/>
                <w:bCs w:val="0"/>
                <w:color w:val="0070C0"/>
                <w:sz w:val="34"/>
                <w:szCs w:val="34"/>
              </w:rPr>
              <w:t>)</w:t>
            </w:r>
            <w:r>
              <w:rPr>
                <w:rFonts w:ascii="Verdana" w:hAnsi="Verdana"/>
                <w:b w:val="0"/>
                <w:bCs w:val="0"/>
                <w:color w:val="0070C0"/>
                <w:sz w:val="34"/>
                <w:szCs w:val="34"/>
              </w:rPr>
              <w:t xml:space="preserve"> services </w:t>
            </w:r>
            <w:r w:rsidR="00C64145" w:rsidRPr="001628A6">
              <w:rPr>
                <w:rFonts w:ascii="Verdana" w:hAnsi="Verdana"/>
                <w:b w:val="0"/>
                <w:bCs w:val="0"/>
                <w:color w:val="0070C0"/>
                <w:sz w:val="34"/>
                <w:szCs w:val="34"/>
              </w:rPr>
              <w:t xml:space="preserve">at </w:t>
            </w:r>
            <w:bookmarkStart w:id="0" w:name="_GoBack"/>
            <w:bookmarkEnd w:id="0"/>
            <w:r w:rsidR="00F11A14" w:rsidRPr="003B64BC">
              <w:rPr>
                <w:rFonts w:ascii="Verdana" w:hAnsi="Verdana"/>
                <w:b w:val="0"/>
                <w:bCs w:val="0"/>
                <w:color w:val="0070C0"/>
                <w:sz w:val="34"/>
                <w:szCs w:val="34"/>
              </w:rPr>
              <w:t>Lane Cove West</w:t>
            </w:r>
            <w:r w:rsidR="00C64145" w:rsidRPr="001628A6">
              <w:rPr>
                <w:rFonts w:ascii="Verdana" w:hAnsi="Verdana"/>
                <w:b w:val="0"/>
                <w:bCs w:val="0"/>
                <w:color w:val="0070C0"/>
                <w:sz w:val="34"/>
                <w:szCs w:val="34"/>
              </w:rPr>
              <w:t xml:space="preserve"> </w:t>
            </w:r>
            <w:r w:rsidR="00F95C59">
              <w:rPr>
                <w:rFonts w:ascii="Verdana" w:hAnsi="Verdana"/>
                <w:b w:val="0"/>
                <w:bCs w:val="0"/>
                <w:color w:val="0070C0"/>
                <w:sz w:val="34"/>
                <w:szCs w:val="34"/>
              </w:rPr>
              <w:t>P</w:t>
            </w:r>
            <w:r>
              <w:rPr>
                <w:rFonts w:ascii="Verdana" w:hAnsi="Verdana"/>
                <w:b w:val="0"/>
                <w:bCs w:val="0"/>
                <w:color w:val="0070C0"/>
                <w:sz w:val="34"/>
                <w:szCs w:val="34"/>
              </w:rPr>
              <w:t>ublic</w:t>
            </w:r>
            <w:r w:rsidR="00C64145" w:rsidRPr="001628A6">
              <w:rPr>
                <w:rFonts w:ascii="Verdana" w:hAnsi="Verdana"/>
                <w:b w:val="0"/>
                <w:bCs w:val="0"/>
                <w:color w:val="0070C0"/>
                <w:sz w:val="34"/>
                <w:szCs w:val="34"/>
              </w:rPr>
              <w:t xml:space="preserve"> School</w:t>
            </w:r>
          </w:p>
          <w:p w:rsidR="00C64145" w:rsidRDefault="00C64145" w:rsidP="00C64145">
            <w:pPr>
              <w:pStyle w:val="ms-rteelement-p"/>
              <w:shd w:val="clear" w:color="auto" w:fill="FFFFFF"/>
              <w:spacing w:before="288" w:beforeAutospacing="0" w:after="288" w:afterAutospacing="0" w:line="234" w:lineRule="atLeast"/>
              <w:jc w:val="both"/>
              <w:rPr>
                <w:rFonts w:ascii="Verdana" w:hAnsi="Verdana"/>
                <w:color w:val="000000"/>
                <w:sz w:val="18"/>
                <w:szCs w:val="18"/>
              </w:rPr>
            </w:pPr>
            <w:r>
              <w:rPr>
                <w:rFonts w:ascii="Verdana" w:hAnsi="Verdana"/>
                <w:color w:val="000000"/>
                <w:sz w:val="18"/>
                <w:szCs w:val="18"/>
              </w:rPr>
              <w:t xml:space="preserve">Helping Hands Network </w:t>
            </w:r>
            <w:r w:rsidR="006D0147">
              <w:rPr>
                <w:rFonts w:ascii="Verdana" w:hAnsi="Verdana"/>
                <w:color w:val="000000"/>
                <w:sz w:val="18"/>
                <w:szCs w:val="18"/>
              </w:rPr>
              <w:t>works</w:t>
            </w:r>
            <w:r w:rsidR="00F11A14">
              <w:rPr>
                <w:rFonts w:ascii="Verdana" w:hAnsi="Verdana"/>
                <w:color w:val="000000"/>
                <w:sz w:val="18"/>
                <w:szCs w:val="18"/>
              </w:rPr>
              <w:t xml:space="preserve"> in partnership with Lane Cove West</w:t>
            </w:r>
            <w:r w:rsidR="006D0147" w:rsidRPr="006D0147">
              <w:rPr>
                <w:rFonts w:ascii="Verdana" w:hAnsi="Verdana"/>
                <w:color w:val="000000"/>
                <w:sz w:val="18"/>
                <w:szCs w:val="18"/>
              </w:rPr>
              <w:t xml:space="preserve"> </w:t>
            </w:r>
            <w:r w:rsidR="00F95C59">
              <w:rPr>
                <w:rFonts w:ascii="Verdana" w:hAnsi="Verdana"/>
                <w:color w:val="000000"/>
                <w:sz w:val="18"/>
                <w:szCs w:val="18"/>
              </w:rPr>
              <w:t>P</w:t>
            </w:r>
            <w:r w:rsidR="001E585E">
              <w:rPr>
                <w:rFonts w:ascii="Verdana" w:hAnsi="Verdana"/>
                <w:color w:val="000000"/>
                <w:sz w:val="18"/>
                <w:szCs w:val="18"/>
              </w:rPr>
              <w:t>ublic School to provide Out of</w:t>
            </w:r>
            <w:r>
              <w:rPr>
                <w:rFonts w:ascii="Verdana" w:hAnsi="Verdana"/>
                <w:color w:val="000000"/>
                <w:sz w:val="18"/>
                <w:szCs w:val="18"/>
              </w:rPr>
              <w:t xml:space="preserve"> School Hours services to the school community.</w:t>
            </w:r>
          </w:p>
          <w:p w:rsidR="00C64145" w:rsidRPr="0000422D" w:rsidRDefault="00C64145" w:rsidP="00C64145">
            <w:pPr>
              <w:pStyle w:val="Heading3"/>
              <w:shd w:val="clear" w:color="auto" w:fill="FFFFFF"/>
              <w:spacing w:before="288" w:beforeAutospacing="0" w:after="0" w:afterAutospacing="0"/>
              <w:jc w:val="both"/>
              <w:rPr>
                <w:rFonts w:ascii="Verdana" w:hAnsi="Verdana"/>
                <w:b w:val="0"/>
                <w:bCs w:val="0"/>
                <w:color w:val="0070C0"/>
                <w:sz w:val="34"/>
                <w:szCs w:val="34"/>
              </w:rPr>
            </w:pPr>
            <w:r w:rsidRPr="0000422D">
              <w:rPr>
                <w:rFonts w:ascii="Verdana" w:hAnsi="Verdana"/>
                <w:b w:val="0"/>
                <w:bCs w:val="0"/>
                <w:color w:val="0070C0"/>
                <w:sz w:val="34"/>
                <w:szCs w:val="34"/>
              </w:rPr>
              <w:t>Location</w:t>
            </w:r>
          </w:p>
          <w:p w:rsidR="00C64145" w:rsidRDefault="00C64145" w:rsidP="00C64145">
            <w:pPr>
              <w:pStyle w:val="ms-rteelement-p"/>
              <w:shd w:val="clear" w:color="auto" w:fill="FFFFFF"/>
              <w:spacing w:before="288" w:beforeAutospacing="0" w:after="288" w:afterAutospacing="0" w:line="234" w:lineRule="atLeast"/>
              <w:jc w:val="both"/>
              <w:rPr>
                <w:rFonts w:ascii="Verdana" w:hAnsi="Verdana"/>
                <w:color w:val="000000"/>
                <w:sz w:val="18"/>
                <w:szCs w:val="18"/>
              </w:rPr>
            </w:pPr>
            <w:r>
              <w:rPr>
                <w:rFonts w:ascii="Verdana" w:hAnsi="Verdana"/>
                <w:color w:val="000000"/>
                <w:sz w:val="18"/>
                <w:szCs w:val="18"/>
              </w:rPr>
              <w:t>The Helping Hands O</w:t>
            </w:r>
            <w:r w:rsidR="001E585E">
              <w:rPr>
                <w:rFonts w:ascii="Verdana" w:hAnsi="Verdana"/>
                <w:color w:val="000000"/>
                <w:sz w:val="18"/>
                <w:szCs w:val="18"/>
              </w:rPr>
              <w:t>OSH</w:t>
            </w:r>
            <w:r>
              <w:rPr>
                <w:rFonts w:ascii="Verdana" w:hAnsi="Verdana"/>
                <w:color w:val="000000"/>
                <w:sz w:val="18"/>
                <w:szCs w:val="18"/>
              </w:rPr>
              <w:t xml:space="preserve"> facility is located in </w:t>
            </w:r>
            <w:r w:rsidR="00F11A14" w:rsidRPr="003B64BC">
              <w:rPr>
                <w:rFonts w:ascii="Verdana" w:hAnsi="Verdana"/>
                <w:color w:val="000000"/>
                <w:sz w:val="18"/>
                <w:szCs w:val="18"/>
              </w:rPr>
              <w:t>OOSH Room near the Kindergarten rooms</w:t>
            </w:r>
            <w:r w:rsidRPr="003B64BC">
              <w:rPr>
                <w:rFonts w:ascii="Verdana" w:hAnsi="Verdana"/>
                <w:color w:val="000000"/>
                <w:sz w:val="18"/>
                <w:szCs w:val="18"/>
              </w:rPr>
              <w:t>.</w:t>
            </w:r>
            <w:r>
              <w:rPr>
                <w:rFonts w:ascii="Verdana" w:hAnsi="Verdana"/>
                <w:color w:val="000000"/>
                <w:sz w:val="18"/>
                <w:szCs w:val="18"/>
              </w:rPr>
              <w:t>  All children attending the service must be dropped off in the morning or collected in the afternoon by an authorised person and signed in and out of the O</w:t>
            </w:r>
            <w:r w:rsidR="001E585E">
              <w:rPr>
                <w:rFonts w:ascii="Verdana" w:hAnsi="Verdana"/>
                <w:color w:val="000000"/>
                <w:sz w:val="18"/>
                <w:szCs w:val="18"/>
              </w:rPr>
              <w:t>OSH</w:t>
            </w:r>
            <w:r>
              <w:rPr>
                <w:rFonts w:ascii="Verdana" w:hAnsi="Verdana"/>
                <w:color w:val="000000"/>
                <w:sz w:val="18"/>
                <w:szCs w:val="18"/>
              </w:rPr>
              <w:t xml:space="preserve"> room each day.</w:t>
            </w:r>
          </w:p>
          <w:p w:rsidR="00C64145" w:rsidRPr="0000422D" w:rsidRDefault="00C64145" w:rsidP="00C64145">
            <w:pPr>
              <w:pStyle w:val="Heading3"/>
              <w:shd w:val="clear" w:color="auto" w:fill="FFFFFF"/>
              <w:spacing w:before="288" w:beforeAutospacing="0" w:after="0" w:afterAutospacing="0"/>
              <w:jc w:val="both"/>
              <w:rPr>
                <w:rFonts w:ascii="Verdana" w:hAnsi="Verdana"/>
                <w:b w:val="0"/>
                <w:bCs w:val="0"/>
                <w:color w:val="0070C0"/>
                <w:sz w:val="34"/>
                <w:szCs w:val="34"/>
              </w:rPr>
            </w:pPr>
            <w:r w:rsidRPr="0000422D">
              <w:rPr>
                <w:rFonts w:ascii="Verdana" w:hAnsi="Verdana"/>
                <w:b w:val="0"/>
                <w:bCs w:val="0"/>
                <w:color w:val="0070C0"/>
                <w:sz w:val="34"/>
                <w:szCs w:val="34"/>
              </w:rPr>
              <w:t>Programs</w:t>
            </w:r>
          </w:p>
          <w:p w:rsidR="00C64145" w:rsidRDefault="00C64145" w:rsidP="00C64145">
            <w:pPr>
              <w:pStyle w:val="ms-rteelement-p"/>
              <w:shd w:val="clear" w:color="auto" w:fill="FFFFFF"/>
              <w:spacing w:before="288" w:beforeAutospacing="0" w:after="288" w:afterAutospacing="0" w:line="234" w:lineRule="atLeast"/>
              <w:jc w:val="both"/>
              <w:rPr>
                <w:rFonts w:ascii="Verdana" w:hAnsi="Verdana"/>
                <w:color w:val="000000"/>
                <w:sz w:val="18"/>
                <w:szCs w:val="18"/>
              </w:rPr>
            </w:pPr>
            <w:r>
              <w:rPr>
                <w:rFonts w:ascii="Verdana" w:hAnsi="Verdana"/>
                <w:color w:val="000000"/>
                <w:sz w:val="18"/>
                <w:szCs w:val="18"/>
              </w:rPr>
              <w:t>Helping Hands Network tailors their programs to meet the local school community needs, providing much more than child minding.</w:t>
            </w:r>
          </w:p>
          <w:p w:rsidR="00C64145" w:rsidRDefault="00C64145" w:rsidP="00C64145">
            <w:pPr>
              <w:pStyle w:val="ms-rteelement-p"/>
              <w:shd w:val="clear" w:color="auto" w:fill="FFFFFF"/>
              <w:spacing w:before="288" w:beforeAutospacing="0" w:after="288" w:afterAutospacing="0" w:line="234" w:lineRule="atLeast"/>
              <w:jc w:val="both"/>
              <w:rPr>
                <w:rFonts w:ascii="Verdana" w:hAnsi="Verdana"/>
                <w:color w:val="000000"/>
                <w:sz w:val="18"/>
                <w:szCs w:val="18"/>
              </w:rPr>
            </w:pPr>
            <w:r>
              <w:rPr>
                <w:rFonts w:ascii="Verdana" w:hAnsi="Verdana"/>
                <w:color w:val="000000"/>
                <w:sz w:val="18"/>
                <w:szCs w:val="18"/>
              </w:rPr>
              <w:t>Their programs are designed to develop stronger, healthier, happier children and to provide an environment that is like a “home away from home”.</w:t>
            </w:r>
          </w:p>
          <w:p w:rsidR="00C64145" w:rsidRDefault="00C64145" w:rsidP="00C64145">
            <w:pPr>
              <w:pStyle w:val="ms-rteelement-p"/>
              <w:shd w:val="clear" w:color="auto" w:fill="FFFFFF"/>
              <w:spacing w:before="288" w:beforeAutospacing="0" w:after="288" w:afterAutospacing="0" w:line="234" w:lineRule="atLeast"/>
              <w:jc w:val="both"/>
              <w:rPr>
                <w:rFonts w:ascii="Verdana" w:hAnsi="Verdana"/>
                <w:color w:val="000000"/>
                <w:sz w:val="18"/>
                <w:szCs w:val="18"/>
              </w:rPr>
            </w:pPr>
            <w:r>
              <w:rPr>
                <w:rFonts w:ascii="Verdana" w:hAnsi="Verdana"/>
                <w:color w:val="000000"/>
                <w:sz w:val="18"/>
                <w:szCs w:val="18"/>
              </w:rPr>
              <w:t>Programs are developed in consultation with children, parents, the school community and Helping Hands Educators. They are tailored to cater to the children’s age, skill, interests and abilities through a variety of challenging and recreational activities.</w:t>
            </w:r>
          </w:p>
          <w:p w:rsidR="00C64145" w:rsidRPr="0000422D" w:rsidRDefault="00C64145" w:rsidP="00C64145">
            <w:pPr>
              <w:pStyle w:val="Heading3"/>
              <w:shd w:val="clear" w:color="auto" w:fill="FFFFFF"/>
              <w:spacing w:before="288" w:beforeAutospacing="0" w:after="0" w:afterAutospacing="0"/>
              <w:jc w:val="both"/>
              <w:rPr>
                <w:rFonts w:ascii="Verdana" w:hAnsi="Verdana"/>
                <w:b w:val="0"/>
                <w:bCs w:val="0"/>
                <w:color w:val="0070C0"/>
                <w:sz w:val="34"/>
                <w:szCs w:val="34"/>
              </w:rPr>
            </w:pPr>
            <w:r w:rsidRPr="0000422D">
              <w:rPr>
                <w:rFonts w:ascii="Verdana" w:hAnsi="Verdana"/>
                <w:b w:val="0"/>
                <w:bCs w:val="0"/>
                <w:color w:val="0070C0"/>
                <w:sz w:val="34"/>
                <w:szCs w:val="34"/>
              </w:rPr>
              <w:t>Before and after school care</w:t>
            </w:r>
          </w:p>
          <w:p w:rsidR="00C64145" w:rsidRDefault="00C64145" w:rsidP="00C64145">
            <w:pPr>
              <w:pStyle w:val="ms-rteelement-p"/>
              <w:shd w:val="clear" w:color="auto" w:fill="FFFFFF"/>
              <w:spacing w:before="288" w:beforeAutospacing="0" w:after="288" w:afterAutospacing="0" w:line="234" w:lineRule="atLeast"/>
              <w:jc w:val="both"/>
              <w:rPr>
                <w:rFonts w:ascii="Verdana" w:hAnsi="Verdana"/>
                <w:color w:val="000000"/>
                <w:sz w:val="18"/>
                <w:szCs w:val="18"/>
              </w:rPr>
            </w:pPr>
            <w:r w:rsidRPr="003B64BC">
              <w:rPr>
                <w:rFonts w:ascii="Verdana" w:hAnsi="Verdana"/>
                <w:color w:val="000000"/>
                <w:sz w:val="18"/>
                <w:szCs w:val="18"/>
              </w:rPr>
              <w:t xml:space="preserve">Care is available 5 days per week during term time. Before school, the service operates from </w:t>
            </w:r>
            <w:r w:rsidR="00F95C59" w:rsidRPr="003B64BC">
              <w:rPr>
                <w:rFonts w:ascii="Verdana" w:hAnsi="Verdana"/>
                <w:color w:val="000000"/>
                <w:sz w:val="18"/>
                <w:szCs w:val="18"/>
              </w:rPr>
              <w:t>7.00</w:t>
            </w:r>
            <w:r w:rsidR="00F11A14" w:rsidRPr="003B64BC">
              <w:rPr>
                <w:rFonts w:ascii="Verdana" w:hAnsi="Verdana"/>
                <w:color w:val="000000"/>
                <w:sz w:val="18"/>
                <w:szCs w:val="18"/>
              </w:rPr>
              <w:t>am – 9.00</w:t>
            </w:r>
            <w:r w:rsidRPr="003B64BC">
              <w:rPr>
                <w:rFonts w:ascii="Verdana" w:hAnsi="Verdana"/>
                <w:color w:val="000000"/>
                <w:sz w:val="18"/>
                <w:szCs w:val="18"/>
              </w:rPr>
              <w:t xml:space="preserve">am. After school, the service operates </w:t>
            </w:r>
            <w:r w:rsidR="00F11A14" w:rsidRPr="003B64BC">
              <w:rPr>
                <w:rFonts w:ascii="Verdana" w:hAnsi="Verdana"/>
                <w:color w:val="000000"/>
                <w:sz w:val="18"/>
                <w:szCs w:val="18"/>
              </w:rPr>
              <w:t>3.25pm to 6.15</w:t>
            </w:r>
            <w:r w:rsidRPr="003B64BC">
              <w:rPr>
                <w:rFonts w:ascii="Verdana" w:hAnsi="Verdana"/>
                <w:color w:val="000000"/>
                <w:sz w:val="18"/>
                <w:szCs w:val="18"/>
              </w:rPr>
              <w:t xml:space="preserve">pm. Children can walk straight to and from their classrooms. Educators pick up and drop off the </w:t>
            </w:r>
            <w:proofErr w:type="spellStart"/>
            <w:r w:rsidR="001E585E" w:rsidRPr="003B64BC">
              <w:rPr>
                <w:rFonts w:ascii="Verdana" w:hAnsi="Verdana"/>
                <w:color w:val="000000"/>
                <w:sz w:val="18"/>
                <w:szCs w:val="18"/>
              </w:rPr>
              <w:t>Kindy</w:t>
            </w:r>
            <w:proofErr w:type="spellEnd"/>
            <w:r w:rsidRPr="003B64BC">
              <w:rPr>
                <w:rFonts w:ascii="Verdana" w:hAnsi="Verdana"/>
                <w:color w:val="000000"/>
                <w:sz w:val="18"/>
                <w:szCs w:val="18"/>
              </w:rPr>
              <w:t xml:space="preserve"> and Year 1 students and escort them to the O</w:t>
            </w:r>
            <w:r w:rsidR="001E585E" w:rsidRPr="003B64BC">
              <w:rPr>
                <w:rFonts w:ascii="Verdana" w:hAnsi="Verdana"/>
                <w:color w:val="000000"/>
                <w:sz w:val="18"/>
                <w:szCs w:val="18"/>
              </w:rPr>
              <w:t>OSH</w:t>
            </w:r>
            <w:r w:rsidRPr="003B64BC">
              <w:rPr>
                <w:rFonts w:ascii="Verdana" w:hAnsi="Verdana"/>
                <w:color w:val="000000"/>
                <w:sz w:val="18"/>
                <w:szCs w:val="18"/>
              </w:rPr>
              <w:t xml:space="preserve"> room.</w:t>
            </w:r>
          </w:p>
          <w:p w:rsidR="00C64145" w:rsidRDefault="00C64145" w:rsidP="00C64145">
            <w:pPr>
              <w:pStyle w:val="Heading3"/>
              <w:shd w:val="clear" w:color="auto" w:fill="FFFFFF"/>
              <w:spacing w:before="288" w:beforeAutospacing="0" w:after="0" w:afterAutospacing="0"/>
              <w:jc w:val="both"/>
              <w:rPr>
                <w:rFonts w:ascii="Verdana" w:hAnsi="Verdana"/>
                <w:b w:val="0"/>
                <w:bCs w:val="0"/>
                <w:color w:val="011E93"/>
                <w:sz w:val="34"/>
                <w:szCs w:val="34"/>
              </w:rPr>
            </w:pPr>
            <w:r w:rsidRPr="0000422D">
              <w:rPr>
                <w:rFonts w:ascii="Verdana" w:hAnsi="Verdana"/>
                <w:b w:val="0"/>
                <w:bCs w:val="0"/>
                <w:color w:val="0070C0"/>
                <w:sz w:val="34"/>
                <w:szCs w:val="34"/>
              </w:rPr>
              <w:t>Vacation care and student free days</w:t>
            </w:r>
          </w:p>
          <w:p w:rsidR="00C64145" w:rsidRDefault="00C64145" w:rsidP="00C64145">
            <w:pPr>
              <w:pStyle w:val="ms-rteelement-p"/>
              <w:shd w:val="clear" w:color="auto" w:fill="FFFFFF"/>
              <w:spacing w:before="288" w:beforeAutospacing="0" w:after="288" w:afterAutospacing="0" w:line="234" w:lineRule="atLeast"/>
              <w:jc w:val="both"/>
              <w:rPr>
                <w:rFonts w:ascii="Verdana" w:hAnsi="Verdana"/>
                <w:color w:val="000000"/>
                <w:sz w:val="18"/>
                <w:szCs w:val="18"/>
              </w:rPr>
            </w:pPr>
            <w:r>
              <w:rPr>
                <w:rFonts w:ascii="Verdana" w:hAnsi="Verdana"/>
                <w:color w:val="000000"/>
                <w:sz w:val="18"/>
                <w:szCs w:val="18"/>
              </w:rPr>
              <w:t xml:space="preserve">A full day </w:t>
            </w:r>
            <w:r w:rsidRPr="003B64BC">
              <w:rPr>
                <w:rFonts w:ascii="Verdana" w:hAnsi="Verdana"/>
                <w:color w:val="000000"/>
                <w:sz w:val="18"/>
                <w:szCs w:val="18"/>
              </w:rPr>
              <w:t xml:space="preserve">program is available 5 days per week during school holidays, and on Student Free Days from </w:t>
            </w:r>
            <w:r w:rsidR="00F95C59" w:rsidRPr="003B64BC">
              <w:rPr>
                <w:rFonts w:ascii="Verdana" w:hAnsi="Verdana"/>
                <w:color w:val="000000"/>
                <w:sz w:val="18"/>
                <w:szCs w:val="18"/>
              </w:rPr>
              <w:t>7.0</w:t>
            </w:r>
            <w:r w:rsidR="00F11A14" w:rsidRPr="003B64BC">
              <w:rPr>
                <w:rFonts w:ascii="Verdana" w:hAnsi="Verdana"/>
                <w:color w:val="000000"/>
                <w:sz w:val="18"/>
                <w:szCs w:val="18"/>
              </w:rPr>
              <w:t>0am to 6.00</w:t>
            </w:r>
            <w:r w:rsidRPr="003B64BC">
              <w:rPr>
                <w:rFonts w:ascii="Verdana" w:hAnsi="Verdana"/>
                <w:color w:val="000000"/>
                <w:sz w:val="18"/>
                <w:szCs w:val="18"/>
              </w:rPr>
              <w:t>pm.</w:t>
            </w:r>
          </w:p>
          <w:p w:rsidR="00C64145" w:rsidRPr="0000422D" w:rsidRDefault="00C64145" w:rsidP="00C64145">
            <w:pPr>
              <w:pStyle w:val="Heading3"/>
              <w:shd w:val="clear" w:color="auto" w:fill="FFFFFF"/>
              <w:spacing w:before="288" w:beforeAutospacing="0" w:after="0" w:afterAutospacing="0"/>
              <w:jc w:val="both"/>
              <w:rPr>
                <w:rFonts w:ascii="Verdana" w:hAnsi="Verdana"/>
                <w:b w:val="0"/>
                <w:bCs w:val="0"/>
                <w:color w:val="0070C0"/>
                <w:sz w:val="34"/>
                <w:szCs w:val="34"/>
              </w:rPr>
            </w:pPr>
            <w:r w:rsidRPr="0000422D">
              <w:rPr>
                <w:rFonts w:ascii="Verdana" w:hAnsi="Verdana"/>
                <w:b w:val="0"/>
                <w:bCs w:val="0"/>
                <w:color w:val="0070C0"/>
                <w:sz w:val="34"/>
                <w:szCs w:val="34"/>
              </w:rPr>
              <w:t>Food</w:t>
            </w:r>
          </w:p>
          <w:p w:rsidR="00C64145" w:rsidRDefault="00C64145" w:rsidP="00C64145">
            <w:pPr>
              <w:pStyle w:val="ms-rteelement-p"/>
              <w:shd w:val="clear" w:color="auto" w:fill="FFFFFF"/>
              <w:spacing w:before="288" w:beforeAutospacing="0" w:after="288" w:afterAutospacing="0" w:line="234" w:lineRule="atLeast"/>
              <w:jc w:val="both"/>
              <w:rPr>
                <w:rFonts w:ascii="Verdana" w:hAnsi="Verdana"/>
                <w:color w:val="000000"/>
                <w:sz w:val="18"/>
                <w:szCs w:val="18"/>
              </w:rPr>
            </w:pPr>
            <w:r>
              <w:rPr>
                <w:rFonts w:ascii="Verdana" w:hAnsi="Verdana"/>
                <w:color w:val="000000"/>
                <w:sz w:val="18"/>
                <w:szCs w:val="18"/>
              </w:rPr>
              <w:t xml:space="preserve">Helping Hands Network provides a healthy breakfast at Before School Care and a healthy afternoon tea at After School Care. Breakfast, morning tea, and afternoon tea are all provided at Vacation </w:t>
            </w:r>
            <w:r>
              <w:rPr>
                <w:rFonts w:ascii="Verdana" w:hAnsi="Verdana"/>
                <w:color w:val="000000"/>
                <w:sz w:val="18"/>
                <w:szCs w:val="18"/>
              </w:rPr>
              <w:lastRenderedPageBreak/>
              <w:t>Care.  In addition to these meals the children also have the opportunity to participate in cooking activities and the occasional special treat.</w:t>
            </w:r>
          </w:p>
          <w:p w:rsidR="00C64145" w:rsidRPr="0000422D" w:rsidRDefault="00C64145" w:rsidP="00C64145">
            <w:pPr>
              <w:pStyle w:val="Heading3"/>
              <w:shd w:val="clear" w:color="auto" w:fill="FFFFFF"/>
              <w:spacing w:before="288" w:beforeAutospacing="0" w:after="0" w:afterAutospacing="0"/>
              <w:jc w:val="both"/>
              <w:rPr>
                <w:rFonts w:ascii="Verdana" w:hAnsi="Verdana"/>
                <w:b w:val="0"/>
                <w:bCs w:val="0"/>
                <w:color w:val="0070C0"/>
                <w:sz w:val="34"/>
                <w:szCs w:val="34"/>
              </w:rPr>
            </w:pPr>
            <w:r w:rsidRPr="0000422D">
              <w:rPr>
                <w:rFonts w:ascii="Verdana" w:hAnsi="Verdana"/>
                <w:b w:val="0"/>
                <w:bCs w:val="0"/>
                <w:color w:val="0070C0"/>
                <w:sz w:val="34"/>
                <w:szCs w:val="34"/>
              </w:rPr>
              <w:t>Government subsidies</w:t>
            </w:r>
          </w:p>
          <w:p w:rsidR="00C64145" w:rsidRDefault="00C64145" w:rsidP="00C64145">
            <w:pPr>
              <w:pStyle w:val="ms-rteelement-p"/>
              <w:shd w:val="clear" w:color="auto" w:fill="FFFFFF"/>
              <w:spacing w:before="288" w:beforeAutospacing="0" w:after="288" w:afterAutospacing="0" w:line="234" w:lineRule="atLeast"/>
              <w:jc w:val="both"/>
              <w:rPr>
                <w:rFonts w:ascii="Verdana" w:hAnsi="Verdana"/>
                <w:color w:val="000000"/>
                <w:sz w:val="18"/>
                <w:szCs w:val="18"/>
              </w:rPr>
            </w:pPr>
            <w:r>
              <w:rPr>
                <w:rFonts w:ascii="Verdana" w:hAnsi="Verdana"/>
                <w:color w:val="000000"/>
                <w:sz w:val="18"/>
                <w:szCs w:val="18"/>
              </w:rPr>
              <w:t>There are a number of schemes available to parents including;</w:t>
            </w:r>
          </w:p>
          <w:p w:rsidR="00C64145" w:rsidRDefault="00C64145" w:rsidP="00C64145">
            <w:pPr>
              <w:pStyle w:val="ms-rteelement-p"/>
              <w:shd w:val="clear" w:color="auto" w:fill="FFFFFF"/>
              <w:spacing w:before="288" w:beforeAutospacing="0" w:after="288" w:afterAutospacing="0" w:line="234" w:lineRule="atLeast"/>
              <w:jc w:val="both"/>
              <w:rPr>
                <w:rFonts w:ascii="Verdana" w:hAnsi="Verdana"/>
                <w:color w:val="000000"/>
                <w:sz w:val="18"/>
                <w:szCs w:val="18"/>
              </w:rPr>
            </w:pPr>
            <w:r>
              <w:rPr>
                <w:rFonts w:ascii="Verdana" w:hAnsi="Verdana"/>
                <w:color w:val="000000"/>
                <w:sz w:val="18"/>
                <w:szCs w:val="18"/>
              </w:rPr>
              <w:t>Child Care Benefit (CCB) – CCB is a means tested benefit available to parents accessing Outside School Hours Care. The percentage benefit available to a family is determined by criteria including the number of children in care and household income. Helping Hands Network automatically lodges claims on behalf of parents, and only bills for the difference.</w:t>
            </w:r>
          </w:p>
          <w:p w:rsidR="00C64145" w:rsidRDefault="00E50526" w:rsidP="00C64145">
            <w:pPr>
              <w:pStyle w:val="ms-rteelement-p"/>
              <w:shd w:val="clear" w:color="auto" w:fill="FFFFFF"/>
              <w:spacing w:before="288" w:beforeAutospacing="0" w:after="288" w:afterAutospacing="0" w:line="234" w:lineRule="atLeast"/>
              <w:jc w:val="both"/>
              <w:rPr>
                <w:rFonts w:ascii="Verdana" w:hAnsi="Verdana"/>
                <w:color w:val="000000"/>
                <w:sz w:val="18"/>
                <w:szCs w:val="18"/>
              </w:rPr>
            </w:pPr>
            <w:r>
              <w:rPr>
                <w:rFonts w:ascii="Verdana" w:hAnsi="Verdana"/>
                <w:color w:val="000000"/>
                <w:sz w:val="18"/>
                <w:szCs w:val="18"/>
              </w:rPr>
              <w:t>Child Care Rebate (CC</w:t>
            </w:r>
            <w:r w:rsidR="00C64145">
              <w:rPr>
                <w:rFonts w:ascii="Verdana" w:hAnsi="Verdana"/>
                <w:color w:val="000000"/>
                <w:sz w:val="18"/>
                <w:szCs w:val="18"/>
              </w:rPr>
              <w:t>R) – This rebate is available to all families, and entitles families to receive 50% of their out-of-pocket child care costs up to $7,500 per child per year. This can be claimed as a rebate paid quarterly. Alternatively, you can now arrange to have it paid direct to Helping Hands to reduce your upfront fee payment. If you would like to take up this second option, please contact Centrelink in the first instance, to make these arrangements.</w:t>
            </w:r>
          </w:p>
          <w:p w:rsidR="00C64145" w:rsidRDefault="00C64145" w:rsidP="00C64145">
            <w:pPr>
              <w:pStyle w:val="Heading3"/>
              <w:shd w:val="clear" w:color="auto" w:fill="FFFFFF"/>
              <w:spacing w:before="288" w:beforeAutospacing="0" w:after="0" w:afterAutospacing="0"/>
              <w:jc w:val="both"/>
              <w:rPr>
                <w:rFonts w:ascii="Verdana" w:hAnsi="Verdana"/>
                <w:b w:val="0"/>
                <w:bCs w:val="0"/>
                <w:color w:val="011E93"/>
                <w:sz w:val="34"/>
                <w:szCs w:val="34"/>
              </w:rPr>
            </w:pPr>
            <w:r w:rsidRPr="0000422D">
              <w:rPr>
                <w:rFonts w:ascii="Verdana" w:hAnsi="Verdana"/>
                <w:b w:val="0"/>
                <w:bCs w:val="0"/>
                <w:color w:val="0070C0"/>
                <w:sz w:val="34"/>
                <w:szCs w:val="34"/>
              </w:rPr>
              <w:t>Cost to parents after CCB and CCTR</w:t>
            </w:r>
          </w:p>
          <w:p w:rsidR="00B911C4" w:rsidRDefault="00B911C4" w:rsidP="00F95C59">
            <w:pPr>
              <w:pStyle w:val="ms-rteelement-p"/>
              <w:shd w:val="clear" w:color="auto" w:fill="FFFFFF"/>
              <w:spacing w:before="288" w:beforeAutospacing="0" w:after="288" w:afterAutospacing="0" w:line="234" w:lineRule="atLeast"/>
              <w:jc w:val="both"/>
              <w:rPr>
                <w:rFonts w:ascii="Verdana" w:hAnsi="Verdana"/>
                <w:color w:val="000000"/>
                <w:sz w:val="18"/>
                <w:szCs w:val="18"/>
              </w:rPr>
            </w:pPr>
            <w:r>
              <w:rPr>
                <w:rFonts w:ascii="Verdana" w:hAnsi="Verdana"/>
                <w:color w:val="000000"/>
                <w:sz w:val="18"/>
                <w:szCs w:val="18"/>
              </w:rPr>
              <w:t xml:space="preserve">To get a quote, or to make </w:t>
            </w:r>
            <w:r w:rsidRPr="0000422D">
              <w:rPr>
                <w:rFonts w:ascii="Verdana" w:hAnsi="Verdana"/>
                <w:color w:val="000000"/>
                <w:sz w:val="18"/>
                <w:szCs w:val="18"/>
              </w:rPr>
              <w:t xml:space="preserve">an enquiry to use the service, please contact the Coordinator of the service directly on </w:t>
            </w:r>
            <w:r w:rsidRPr="00F11A14">
              <w:rPr>
                <w:rFonts w:ascii="Verdana" w:hAnsi="Verdana"/>
                <w:color w:val="000000"/>
                <w:sz w:val="18"/>
                <w:szCs w:val="18"/>
              </w:rPr>
              <w:t xml:space="preserve">mobile </w:t>
            </w:r>
            <w:r w:rsidR="00F11A14" w:rsidRPr="00F11A14">
              <w:rPr>
                <w:rFonts w:ascii="Verdana" w:hAnsi="Verdana"/>
                <w:color w:val="000000"/>
                <w:sz w:val="18"/>
                <w:szCs w:val="18"/>
              </w:rPr>
              <w:t>0475 966 771</w:t>
            </w:r>
            <w:r w:rsidRPr="00F11A14">
              <w:rPr>
                <w:rFonts w:ascii="Verdana" w:hAnsi="Verdana"/>
                <w:color w:val="000000"/>
                <w:sz w:val="18"/>
                <w:szCs w:val="18"/>
              </w:rPr>
              <w:t>,</w:t>
            </w:r>
            <w:r w:rsidRPr="0000422D">
              <w:rPr>
                <w:rFonts w:ascii="Verdana" w:hAnsi="Verdana"/>
                <w:color w:val="000000"/>
                <w:sz w:val="18"/>
                <w:szCs w:val="18"/>
              </w:rPr>
              <w:t xml:space="preserve"> or by email at </w:t>
            </w:r>
            <w:hyperlink r:id="rId6" w:history="1">
              <w:r w:rsidR="00F11A14" w:rsidRPr="001F4411">
                <w:rPr>
                  <w:rStyle w:val="Hyperlink"/>
                  <w:rFonts w:ascii="Verdana" w:hAnsi="Verdana"/>
                  <w:sz w:val="18"/>
                  <w:szCs w:val="18"/>
                </w:rPr>
                <w:t>lanecovewest@helpinghandsnetwork.com.au</w:t>
              </w:r>
            </w:hyperlink>
            <w:r w:rsidRPr="0000422D">
              <w:rPr>
                <w:rFonts w:ascii="Verdana" w:hAnsi="Verdana" w:cs="Arial"/>
                <w:i/>
                <w:iCs/>
                <w:color w:val="000000"/>
                <w:sz w:val="18"/>
                <w:szCs w:val="18"/>
              </w:rPr>
              <w:t xml:space="preserve"> </w:t>
            </w:r>
            <w:r w:rsidRPr="0000422D">
              <w:rPr>
                <w:rFonts w:ascii="Verdana" w:hAnsi="Verdana"/>
                <w:color w:val="000000"/>
                <w:sz w:val="18"/>
                <w:szCs w:val="18"/>
              </w:rPr>
              <w:t xml:space="preserve">or the Helping Hands Help Desk </w:t>
            </w:r>
            <w:r w:rsidR="00F95C59">
              <w:rPr>
                <w:rFonts w:ascii="Verdana" w:hAnsi="Verdana"/>
                <w:color w:val="000000"/>
                <w:sz w:val="18"/>
                <w:szCs w:val="18"/>
              </w:rPr>
              <w:t xml:space="preserve">between 8.30am and 6.00pm by phoning </w:t>
            </w:r>
            <w:r w:rsidR="00F95C59" w:rsidRPr="00F95C59">
              <w:rPr>
                <w:rFonts w:ascii="Verdana" w:hAnsi="Verdana"/>
                <w:color w:val="000000"/>
                <w:sz w:val="18"/>
                <w:szCs w:val="18"/>
              </w:rPr>
              <w:t>1300 612 462</w:t>
            </w:r>
            <w:r w:rsidR="00F95C59">
              <w:rPr>
                <w:rFonts w:ascii="Verdana" w:hAnsi="Verdana"/>
                <w:color w:val="000000"/>
                <w:sz w:val="18"/>
                <w:szCs w:val="18"/>
              </w:rPr>
              <w:t xml:space="preserve"> or on email </w:t>
            </w:r>
            <w:proofErr w:type="gramStart"/>
            <w:r w:rsidR="00F95C59">
              <w:rPr>
                <w:rFonts w:ascii="Verdana" w:hAnsi="Verdana"/>
                <w:color w:val="000000"/>
                <w:sz w:val="18"/>
                <w:szCs w:val="18"/>
              </w:rPr>
              <w:t xml:space="preserve">at </w:t>
            </w:r>
            <w:r w:rsidRPr="0000422D">
              <w:rPr>
                <w:rStyle w:val="apple-converted-space"/>
                <w:rFonts w:ascii="Verdana" w:hAnsi="Verdana"/>
                <w:color w:val="000000"/>
                <w:sz w:val="18"/>
                <w:szCs w:val="18"/>
              </w:rPr>
              <w:t> </w:t>
            </w:r>
            <w:proofErr w:type="gramEnd"/>
            <w:hyperlink r:id="rId7" w:history="1">
              <w:r w:rsidRPr="0000422D">
                <w:rPr>
                  <w:rStyle w:val="Hyperlink"/>
                  <w:rFonts w:ascii="Verdana" w:hAnsi="Verdana"/>
                  <w:color w:val="0070C0"/>
                  <w:sz w:val="18"/>
                  <w:szCs w:val="18"/>
                </w:rPr>
                <w:t>accounts@helpinghandsnetwork.com.au</w:t>
              </w:r>
            </w:hyperlink>
            <w:r w:rsidR="00F95C59">
              <w:rPr>
                <w:rFonts w:ascii="Verdana" w:hAnsi="Verdana"/>
                <w:color w:val="0070C0"/>
                <w:sz w:val="18"/>
                <w:szCs w:val="18"/>
              </w:rPr>
              <w:t>.</w:t>
            </w:r>
          </w:p>
          <w:p w:rsidR="00C64145" w:rsidRDefault="00C64145" w:rsidP="00C64145">
            <w:pPr>
              <w:pStyle w:val="ms-rteelement-p"/>
              <w:shd w:val="clear" w:color="auto" w:fill="FFFFFF"/>
              <w:spacing w:before="288" w:beforeAutospacing="0" w:after="288" w:afterAutospacing="0" w:line="234" w:lineRule="atLeast"/>
              <w:jc w:val="both"/>
              <w:rPr>
                <w:rFonts w:ascii="Verdana" w:hAnsi="Verdana"/>
                <w:color w:val="000000"/>
                <w:sz w:val="18"/>
                <w:szCs w:val="18"/>
              </w:rPr>
            </w:pPr>
            <w:r>
              <w:rPr>
                <w:rFonts w:ascii="Verdana" w:hAnsi="Verdana"/>
                <w:color w:val="000000"/>
                <w:sz w:val="18"/>
                <w:szCs w:val="18"/>
              </w:rPr>
              <w:t>Currently, places are available in Before School Care, After School Care and for Vacation Care.</w:t>
            </w:r>
          </w:p>
          <w:p w:rsidR="00C64145" w:rsidRPr="0000422D" w:rsidRDefault="00C64145" w:rsidP="00B911C4">
            <w:pPr>
              <w:pStyle w:val="ms-rteelement-p"/>
              <w:shd w:val="clear" w:color="auto" w:fill="FFFFFF"/>
              <w:spacing w:before="288" w:beforeAutospacing="0" w:after="288" w:afterAutospacing="0" w:line="234" w:lineRule="atLeast"/>
              <w:jc w:val="both"/>
              <w:rPr>
                <w:rFonts w:ascii="Verdana" w:hAnsi="Verdana" w:cs="Arial"/>
                <w:sz w:val="18"/>
                <w:szCs w:val="18"/>
              </w:rPr>
            </w:pPr>
            <w:r>
              <w:rPr>
                <w:rFonts w:ascii="Verdana" w:hAnsi="Verdana"/>
                <w:color w:val="000000"/>
                <w:sz w:val="18"/>
                <w:szCs w:val="18"/>
              </w:rPr>
              <w:t>For more information on Helping Hands Network</w:t>
            </w:r>
            <w:r w:rsidR="00E50526">
              <w:rPr>
                <w:rFonts w:ascii="Verdana" w:hAnsi="Verdana"/>
                <w:color w:val="000000"/>
                <w:sz w:val="18"/>
                <w:szCs w:val="18"/>
              </w:rPr>
              <w:t>, or information on enrolling at the service: please v</w:t>
            </w:r>
            <w:r>
              <w:rPr>
                <w:rFonts w:ascii="Verdana" w:hAnsi="Verdana"/>
                <w:color w:val="000000"/>
                <w:sz w:val="18"/>
                <w:szCs w:val="18"/>
              </w:rPr>
              <w:t>isit the</w:t>
            </w:r>
            <w:r>
              <w:rPr>
                <w:rStyle w:val="apple-converted-space"/>
                <w:rFonts w:ascii="Verdana" w:hAnsi="Verdana"/>
                <w:color w:val="000000"/>
                <w:sz w:val="18"/>
                <w:szCs w:val="18"/>
              </w:rPr>
              <w:t> </w:t>
            </w:r>
            <w:r w:rsidR="00B911C4" w:rsidRPr="00B911C4">
              <w:rPr>
                <w:rFonts w:ascii="Verdana" w:hAnsi="Verdana" w:cs="Arial"/>
                <w:iCs/>
                <w:color w:val="000000"/>
                <w:sz w:val="18"/>
                <w:szCs w:val="18"/>
              </w:rPr>
              <w:t>Helping Hands Network website at</w:t>
            </w:r>
            <w:r w:rsidR="00B911C4">
              <w:rPr>
                <w:rFonts w:ascii="Verdana" w:hAnsi="Verdana" w:cs="Arial"/>
                <w:i/>
                <w:iCs/>
                <w:color w:val="000000"/>
                <w:sz w:val="18"/>
                <w:szCs w:val="18"/>
              </w:rPr>
              <w:t xml:space="preserve"> </w:t>
            </w:r>
            <w:hyperlink r:id="rId8" w:history="1">
              <w:r w:rsidR="00E50526" w:rsidRPr="0000422D">
                <w:rPr>
                  <w:rStyle w:val="Hyperlink"/>
                  <w:rFonts w:ascii="Verdana" w:hAnsi="Verdana"/>
                  <w:color w:val="0070C0"/>
                  <w:sz w:val="18"/>
                  <w:szCs w:val="18"/>
                </w:rPr>
                <w:t>www.helpinghandsnetwork.com.au</w:t>
              </w:r>
            </w:hyperlink>
            <w:r w:rsidR="00E50526">
              <w:rPr>
                <w:rFonts w:ascii="Verdana" w:hAnsi="Verdana" w:cs="Arial"/>
                <w:i/>
                <w:iCs/>
                <w:color w:val="000000"/>
                <w:sz w:val="18"/>
                <w:szCs w:val="18"/>
              </w:rPr>
              <w:t xml:space="preserve"> </w:t>
            </w:r>
            <w:r w:rsidR="00E50526" w:rsidRPr="00E50526">
              <w:rPr>
                <w:rStyle w:val="Hyperlink"/>
                <w:rFonts w:ascii="Verdana" w:hAnsi="Verdana"/>
                <w:i w:val="0"/>
                <w:iCs w:val="0"/>
                <w:color w:val="auto"/>
                <w:sz w:val="18"/>
                <w:szCs w:val="18"/>
                <w:u w:val="none"/>
              </w:rPr>
              <w:t xml:space="preserve">and select </w:t>
            </w:r>
            <w:r w:rsidR="00E50526" w:rsidRPr="0000422D">
              <w:rPr>
                <w:rStyle w:val="Hyperlink"/>
                <w:rFonts w:ascii="Verdana" w:hAnsi="Verdana"/>
                <w:color w:val="0070C0"/>
                <w:sz w:val="18"/>
                <w:szCs w:val="18"/>
              </w:rPr>
              <w:t>Our Schools/Families</w:t>
            </w:r>
            <w:r w:rsidR="00E50526" w:rsidRPr="00E50526">
              <w:rPr>
                <w:rStyle w:val="Hyperlink"/>
                <w:rFonts w:ascii="Verdana" w:hAnsi="Verdana"/>
                <w:i w:val="0"/>
                <w:iCs w:val="0"/>
                <w:color w:val="auto"/>
                <w:sz w:val="18"/>
                <w:szCs w:val="18"/>
                <w:u w:val="none"/>
              </w:rPr>
              <w:t>, and follow the prompts.</w:t>
            </w:r>
          </w:p>
          <w:p w:rsidR="00C64145" w:rsidRPr="0000422D" w:rsidRDefault="00C64145" w:rsidP="00C64145">
            <w:pPr>
              <w:pStyle w:val="Heading3"/>
              <w:shd w:val="clear" w:color="auto" w:fill="FFFFFF"/>
              <w:spacing w:before="288" w:beforeAutospacing="0" w:after="0" w:afterAutospacing="0"/>
              <w:jc w:val="both"/>
              <w:rPr>
                <w:rFonts w:ascii="Verdana" w:hAnsi="Verdana"/>
                <w:b w:val="0"/>
                <w:bCs w:val="0"/>
                <w:color w:val="0070C0"/>
                <w:sz w:val="34"/>
                <w:szCs w:val="34"/>
              </w:rPr>
            </w:pPr>
            <w:r w:rsidRPr="0000422D">
              <w:rPr>
                <w:rFonts w:ascii="Verdana" w:hAnsi="Verdana"/>
                <w:b w:val="0"/>
                <w:bCs w:val="0"/>
                <w:color w:val="0070C0"/>
                <w:sz w:val="34"/>
                <w:szCs w:val="34"/>
              </w:rPr>
              <w:t>Parents handbook</w:t>
            </w:r>
          </w:p>
          <w:p w:rsidR="00C64145" w:rsidRDefault="00C64145" w:rsidP="00C64145">
            <w:pPr>
              <w:pStyle w:val="ms-rteelement-p"/>
              <w:shd w:val="clear" w:color="auto" w:fill="FFFFFF"/>
              <w:spacing w:before="288" w:beforeAutospacing="0" w:after="288" w:afterAutospacing="0" w:line="234" w:lineRule="atLeast"/>
              <w:jc w:val="both"/>
              <w:rPr>
                <w:rFonts w:ascii="Verdana" w:hAnsi="Verdana"/>
                <w:color w:val="000000"/>
                <w:sz w:val="18"/>
                <w:szCs w:val="18"/>
              </w:rPr>
            </w:pPr>
            <w:r>
              <w:rPr>
                <w:rFonts w:ascii="Verdana" w:hAnsi="Verdana"/>
                <w:color w:val="000000"/>
                <w:sz w:val="18"/>
                <w:szCs w:val="18"/>
              </w:rPr>
              <w:t xml:space="preserve">A copy of the parent handbook is available on request from the service coordinator, or by contacting the Helping Hands </w:t>
            </w:r>
            <w:r w:rsidR="00B911C4">
              <w:rPr>
                <w:rFonts w:ascii="Verdana" w:hAnsi="Verdana"/>
                <w:color w:val="000000"/>
                <w:sz w:val="18"/>
                <w:szCs w:val="18"/>
              </w:rPr>
              <w:t>Help Desk</w:t>
            </w:r>
            <w:r>
              <w:rPr>
                <w:rFonts w:ascii="Verdana" w:hAnsi="Verdana"/>
                <w:color w:val="000000"/>
                <w:sz w:val="18"/>
                <w:szCs w:val="18"/>
              </w:rPr>
              <w:t xml:space="preserve"> on </w:t>
            </w:r>
            <w:r w:rsidR="00F95C59" w:rsidRPr="00F95C59">
              <w:rPr>
                <w:rFonts w:ascii="Verdana" w:hAnsi="Verdana"/>
                <w:color w:val="000000"/>
                <w:sz w:val="18"/>
                <w:szCs w:val="18"/>
              </w:rPr>
              <w:t>1300 612 462</w:t>
            </w:r>
            <w:r>
              <w:rPr>
                <w:rFonts w:ascii="Verdana" w:hAnsi="Verdana"/>
                <w:color w:val="000000"/>
                <w:sz w:val="18"/>
                <w:szCs w:val="18"/>
              </w:rPr>
              <w:t>.</w:t>
            </w:r>
          </w:p>
          <w:p w:rsidR="00C64145" w:rsidRPr="00886EE5" w:rsidRDefault="00C64145" w:rsidP="00C64145">
            <w:pPr>
              <w:spacing w:after="0" w:line="240" w:lineRule="auto"/>
              <w:jc w:val="both"/>
              <w:rPr>
                <w:rFonts w:ascii="Arial" w:eastAsia="Times New Roman" w:hAnsi="Arial" w:cs="Arial"/>
                <w:color w:val="000033"/>
                <w:sz w:val="19"/>
                <w:szCs w:val="19"/>
                <w:lang w:eastAsia="en-AU"/>
              </w:rPr>
            </w:pPr>
          </w:p>
          <w:p w:rsidR="00886EE5" w:rsidRDefault="00886EE5" w:rsidP="00C64145">
            <w:pPr>
              <w:spacing w:after="0" w:line="240" w:lineRule="auto"/>
              <w:jc w:val="both"/>
              <w:rPr>
                <w:rFonts w:ascii="Arial" w:eastAsia="Times New Roman" w:hAnsi="Arial" w:cs="Arial"/>
                <w:color w:val="000033"/>
                <w:sz w:val="19"/>
                <w:szCs w:val="19"/>
                <w:lang w:eastAsia="en-AU"/>
              </w:rPr>
            </w:pPr>
          </w:p>
          <w:p w:rsidR="00C64145" w:rsidRDefault="00C64145" w:rsidP="00C64145">
            <w:pPr>
              <w:spacing w:after="0" w:line="240" w:lineRule="auto"/>
              <w:jc w:val="both"/>
              <w:rPr>
                <w:rFonts w:ascii="Arial" w:eastAsia="Times New Roman" w:hAnsi="Arial" w:cs="Arial"/>
                <w:color w:val="000033"/>
                <w:sz w:val="19"/>
                <w:szCs w:val="19"/>
                <w:lang w:eastAsia="en-AU"/>
              </w:rPr>
            </w:pPr>
          </w:p>
          <w:p w:rsidR="00C64145" w:rsidRPr="00886EE5" w:rsidRDefault="00C64145" w:rsidP="00C64145">
            <w:pPr>
              <w:spacing w:after="0" w:line="240" w:lineRule="auto"/>
              <w:jc w:val="both"/>
              <w:rPr>
                <w:rFonts w:ascii="Arial" w:eastAsia="Times New Roman" w:hAnsi="Arial" w:cs="Arial"/>
                <w:color w:val="000033"/>
                <w:sz w:val="19"/>
                <w:szCs w:val="19"/>
                <w:lang w:eastAsia="en-AU"/>
              </w:rPr>
            </w:pPr>
          </w:p>
        </w:tc>
      </w:tr>
    </w:tbl>
    <w:p w:rsidR="00886EE5" w:rsidRPr="00886EE5" w:rsidRDefault="00886EE5" w:rsidP="00E50526">
      <w:pPr>
        <w:spacing w:after="0" w:line="240" w:lineRule="auto"/>
        <w:rPr>
          <w:rFonts w:ascii="Arial" w:eastAsia="Times New Roman" w:hAnsi="Arial" w:cs="Arial"/>
          <w:b/>
          <w:bCs/>
          <w:color w:val="0B1966"/>
          <w:lang w:eastAsia="en-AU"/>
        </w:rPr>
      </w:pPr>
    </w:p>
    <w:p w:rsidR="0033561E" w:rsidRDefault="0033561E" w:rsidP="00C64145">
      <w:pPr>
        <w:spacing w:after="0" w:line="240" w:lineRule="auto"/>
      </w:pPr>
    </w:p>
    <w:p w:rsidR="00C64145" w:rsidRDefault="00C64145">
      <w:pPr>
        <w:spacing w:after="0" w:line="240" w:lineRule="auto"/>
      </w:pPr>
    </w:p>
    <w:sectPr w:rsidR="00C64145" w:rsidSect="00C64145">
      <w:pgSz w:w="11906" w:h="16838"/>
      <w:pgMar w:top="1440" w:right="170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DA20F3"/>
    <w:multiLevelType w:val="multilevel"/>
    <w:tmpl w:val="A7E2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E5"/>
    <w:rsid w:val="0000422D"/>
    <w:rsid w:val="001628A6"/>
    <w:rsid w:val="001E585E"/>
    <w:rsid w:val="0033561E"/>
    <w:rsid w:val="003B64BC"/>
    <w:rsid w:val="006B12C6"/>
    <w:rsid w:val="006D0147"/>
    <w:rsid w:val="007A564D"/>
    <w:rsid w:val="007E1540"/>
    <w:rsid w:val="00886EE5"/>
    <w:rsid w:val="0092165E"/>
    <w:rsid w:val="00B911C4"/>
    <w:rsid w:val="00B971D5"/>
    <w:rsid w:val="00C64145"/>
    <w:rsid w:val="00E50526"/>
    <w:rsid w:val="00F11A14"/>
    <w:rsid w:val="00F95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0890A-9077-436D-BCFE-0B896E5A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1E"/>
  </w:style>
  <w:style w:type="paragraph" w:styleId="Heading2">
    <w:name w:val="heading 2"/>
    <w:basedOn w:val="Normal"/>
    <w:link w:val="Heading2Char"/>
    <w:uiPriority w:val="9"/>
    <w:qFormat/>
    <w:rsid w:val="00C6414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6414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EE5"/>
    <w:rPr>
      <w:rFonts w:ascii="Arial" w:hAnsi="Arial" w:cs="Arial" w:hint="default"/>
      <w:b w:val="0"/>
      <w:bCs w:val="0"/>
      <w:i/>
      <w:iCs/>
      <w:smallCaps w:val="0"/>
      <w:color w:val="1F4F23"/>
      <w:sz w:val="19"/>
      <w:szCs w:val="19"/>
      <w:u w:val="single"/>
    </w:rPr>
  </w:style>
  <w:style w:type="paragraph" w:customStyle="1" w:styleId="bodytext">
    <w:name w:val="body_text"/>
    <w:basedOn w:val="Normal"/>
    <w:rsid w:val="00886EE5"/>
    <w:pPr>
      <w:spacing w:before="100" w:beforeAutospacing="1" w:after="100" w:afterAutospacing="1" w:line="240" w:lineRule="auto"/>
    </w:pPr>
    <w:rPr>
      <w:rFonts w:ascii="Arial" w:eastAsia="Times New Roman" w:hAnsi="Arial" w:cs="Arial"/>
      <w:color w:val="000033"/>
      <w:sz w:val="19"/>
      <w:szCs w:val="19"/>
      <w:lang w:eastAsia="en-AU"/>
    </w:rPr>
  </w:style>
  <w:style w:type="paragraph" w:customStyle="1" w:styleId="subheader">
    <w:name w:val="sub_header"/>
    <w:basedOn w:val="Normal"/>
    <w:rsid w:val="00886EE5"/>
    <w:pPr>
      <w:spacing w:before="100" w:beforeAutospacing="1" w:after="100" w:afterAutospacing="1" w:line="240" w:lineRule="auto"/>
    </w:pPr>
    <w:rPr>
      <w:rFonts w:ascii="Arial" w:eastAsia="Times New Roman" w:hAnsi="Arial" w:cs="Arial"/>
      <w:b/>
      <w:bCs/>
      <w:color w:val="0B1966"/>
      <w:lang w:eastAsia="en-AU"/>
    </w:rPr>
  </w:style>
  <w:style w:type="character" w:customStyle="1" w:styleId="header1">
    <w:name w:val="header1"/>
    <w:basedOn w:val="DefaultParagraphFont"/>
    <w:rsid w:val="00886EE5"/>
    <w:rPr>
      <w:rFonts w:ascii="Arial" w:hAnsi="Arial" w:cs="Arial" w:hint="default"/>
      <w:b/>
      <w:bCs/>
      <w:i w:val="0"/>
      <w:iCs w:val="0"/>
      <w:smallCaps w:val="0"/>
      <w:color w:val="0B1966"/>
      <w:sz w:val="33"/>
      <w:szCs w:val="33"/>
    </w:rPr>
  </w:style>
  <w:style w:type="character" w:customStyle="1" w:styleId="subheader1">
    <w:name w:val="sub_header1"/>
    <w:basedOn w:val="DefaultParagraphFont"/>
    <w:rsid w:val="00886EE5"/>
    <w:rPr>
      <w:rFonts w:ascii="Arial" w:hAnsi="Arial" w:cs="Arial" w:hint="default"/>
      <w:b/>
      <w:bCs/>
      <w:i w:val="0"/>
      <w:iCs w:val="0"/>
      <w:smallCaps w:val="0"/>
      <w:color w:val="0B1966"/>
      <w:sz w:val="22"/>
      <w:szCs w:val="22"/>
    </w:rPr>
  </w:style>
  <w:style w:type="character" w:customStyle="1" w:styleId="bodytextheading1">
    <w:name w:val="body_text_heading1"/>
    <w:basedOn w:val="DefaultParagraphFont"/>
    <w:rsid w:val="00886EE5"/>
    <w:rPr>
      <w:rFonts w:ascii="Arial" w:hAnsi="Arial" w:cs="Arial" w:hint="default"/>
      <w:b/>
      <w:bCs/>
      <w:strike w:val="0"/>
      <w:dstrike w:val="0"/>
      <w:color w:val="0B1966"/>
      <w:sz w:val="19"/>
      <w:szCs w:val="19"/>
      <w:u w:val="none"/>
      <w:effect w:val="none"/>
    </w:rPr>
  </w:style>
  <w:style w:type="character" w:customStyle="1" w:styleId="bodytext1">
    <w:name w:val="body_text1"/>
    <w:basedOn w:val="DefaultParagraphFont"/>
    <w:rsid w:val="00886EE5"/>
    <w:rPr>
      <w:rFonts w:ascii="Arial" w:hAnsi="Arial" w:cs="Arial" w:hint="default"/>
      <w:b w:val="0"/>
      <w:bCs w:val="0"/>
      <w:i w:val="0"/>
      <w:iCs w:val="0"/>
      <w:smallCaps w:val="0"/>
      <w:color w:val="000033"/>
      <w:sz w:val="19"/>
      <w:szCs w:val="19"/>
    </w:rPr>
  </w:style>
  <w:style w:type="character" w:customStyle="1" w:styleId="Heading2Char">
    <w:name w:val="Heading 2 Char"/>
    <w:basedOn w:val="DefaultParagraphFont"/>
    <w:link w:val="Heading2"/>
    <w:uiPriority w:val="9"/>
    <w:rsid w:val="00C6414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64145"/>
    <w:rPr>
      <w:rFonts w:ascii="Times New Roman" w:eastAsia="Times New Roman" w:hAnsi="Times New Roman" w:cs="Times New Roman"/>
      <w:b/>
      <w:bCs/>
      <w:sz w:val="27"/>
      <w:szCs w:val="27"/>
      <w:lang w:eastAsia="en-AU"/>
    </w:rPr>
  </w:style>
  <w:style w:type="paragraph" w:customStyle="1" w:styleId="ms-rteelement-p">
    <w:name w:val="ms-rteelement-p"/>
    <w:basedOn w:val="Normal"/>
    <w:rsid w:val="00C6414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64145"/>
  </w:style>
  <w:style w:type="character" w:styleId="FollowedHyperlink">
    <w:name w:val="FollowedHyperlink"/>
    <w:basedOn w:val="DefaultParagraphFont"/>
    <w:uiPriority w:val="99"/>
    <w:semiHidden/>
    <w:unhideWhenUsed/>
    <w:rsid w:val="00E505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872910">
      <w:bodyDiv w:val="1"/>
      <w:marLeft w:val="0"/>
      <w:marRight w:val="0"/>
      <w:marTop w:val="0"/>
      <w:marBottom w:val="0"/>
      <w:divBdr>
        <w:top w:val="none" w:sz="0" w:space="0" w:color="auto"/>
        <w:left w:val="none" w:sz="0" w:space="0" w:color="auto"/>
        <w:bottom w:val="none" w:sz="0" w:space="0" w:color="auto"/>
        <w:right w:val="none" w:sz="0" w:space="0" w:color="auto"/>
      </w:divBdr>
      <w:divsChild>
        <w:div w:id="1536044639">
          <w:marLeft w:val="0"/>
          <w:marRight w:val="0"/>
          <w:marTop w:val="0"/>
          <w:marBottom w:val="0"/>
          <w:divBdr>
            <w:top w:val="none" w:sz="0" w:space="0" w:color="auto"/>
            <w:left w:val="none" w:sz="0" w:space="0" w:color="auto"/>
            <w:bottom w:val="none" w:sz="0" w:space="0" w:color="auto"/>
            <w:right w:val="none" w:sz="0" w:space="0" w:color="auto"/>
          </w:divBdr>
        </w:div>
        <w:div w:id="2057970371">
          <w:marLeft w:val="0"/>
          <w:marRight w:val="0"/>
          <w:marTop w:val="0"/>
          <w:marBottom w:val="0"/>
          <w:divBdr>
            <w:top w:val="none" w:sz="0" w:space="0" w:color="auto"/>
            <w:left w:val="none" w:sz="0" w:space="0" w:color="auto"/>
            <w:bottom w:val="none" w:sz="0" w:space="0" w:color="auto"/>
            <w:right w:val="none" w:sz="0" w:space="0" w:color="auto"/>
          </w:divBdr>
        </w:div>
        <w:div w:id="307132426">
          <w:marLeft w:val="0"/>
          <w:marRight w:val="0"/>
          <w:marTop w:val="0"/>
          <w:marBottom w:val="0"/>
          <w:divBdr>
            <w:top w:val="none" w:sz="0" w:space="0" w:color="auto"/>
            <w:left w:val="none" w:sz="0" w:space="0" w:color="auto"/>
            <w:bottom w:val="none" w:sz="0" w:space="0" w:color="auto"/>
            <w:right w:val="none" w:sz="0" w:space="0" w:color="auto"/>
          </w:divBdr>
        </w:div>
        <w:div w:id="119311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lpinghandsnetwork.com.au" TargetMode="External"/><Relationship Id="rId3" Type="http://schemas.openxmlformats.org/officeDocument/2006/relationships/settings" Target="settings.xml"/><Relationship Id="rId7" Type="http://schemas.openxmlformats.org/officeDocument/2006/relationships/hyperlink" Target="mailto:accounts@helpinghandsnetwork.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necovewest@helpinghandsnetwork.com.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Helping Hands Lane Cove West</cp:lastModifiedBy>
  <cp:revision>2</cp:revision>
  <dcterms:created xsi:type="dcterms:W3CDTF">2015-04-30T22:40:00Z</dcterms:created>
  <dcterms:modified xsi:type="dcterms:W3CDTF">2015-04-30T22:40:00Z</dcterms:modified>
</cp:coreProperties>
</file>